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7E" w:rsidRDefault="00ED167E" w:rsidP="002C2FF0">
      <w:pPr>
        <w:jc w:val="both"/>
        <w:rPr>
          <w:b/>
          <w:sz w:val="28"/>
          <w:szCs w:val="28"/>
        </w:rPr>
      </w:pPr>
      <w:r w:rsidRPr="002C2FF0">
        <w:rPr>
          <w:b/>
          <w:sz w:val="28"/>
          <w:szCs w:val="28"/>
        </w:rPr>
        <w:t xml:space="preserve">PITANJA </w:t>
      </w:r>
      <w:r w:rsidR="002C2FF0">
        <w:rPr>
          <w:b/>
          <w:sz w:val="28"/>
          <w:szCs w:val="28"/>
        </w:rPr>
        <w:t xml:space="preserve">I RAČUNSKI ZADACI </w:t>
      </w:r>
      <w:r w:rsidRPr="002C2FF0">
        <w:rPr>
          <w:b/>
          <w:sz w:val="28"/>
          <w:szCs w:val="28"/>
        </w:rPr>
        <w:t xml:space="preserve">ZA </w:t>
      </w:r>
      <w:r w:rsidR="002C2FF0" w:rsidRPr="002C2FF0">
        <w:rPr>
          <w:b/>
          <w:sz w:val="28"/>
          <w:szCs w:val="28"/>
        </w:rPr>
        <w:t xml:space="preserve">PRVI </w:t>
      </w:r>
      <w:r w:rsidRPr="002C2FF0">
        <w:rPr>
          <w:b/>
          <w:sz w:val="28"/>
          <w:szCs w:val="28"/>
        </w:rPr>
        <w:t>KOLOKVIJUM IZ PREDMETA METODE I SREDSTVA MERENJA</w:t>
      </w:r>
    </w:p>
    <w:p w:rsidR="002C2FF0" w:rsidRPr="002C2FF0" w:rsidRDefault="002C2FF0" w:rsidP="002C2FF0">
      <w:pPr>
        <w:jc w:val="both"/>
        <w:rPr>
          <w:b/>
          <w:sz w:val="28"/>
          <w:szCs w:val="28"/>
        </w:rPr>
      </w:pPr>
    </w:p>
    <w:p w:rsidR="00ED167E" w:rsidRPr="002C2FF0" w:rsidRDefault="00ED167E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  <w:lang w:val="sr-Latn-RS"/>
        </w:rPr>
        <w:t xml:space="preserve">ŠTA </w:t>
      </w:r>
      <w:r w:rsidRPr="002C2FF0">
        <w:rPr>
          <w:sz w:val="24"/>
          <w:szCs w:val="24"/>
        </w:rPr>
        <w:t>DEFINIŠE SISTEM KVALITETA?</w:t>
      </w:r>
    </w:p>
    <w:p w:rsidR="00ED167E" w:rsidRPr="002C2FF0" w:rsidRDefault="00ED167E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KAKO RAŠČLANJUJEMO KVALITET PROIZVODA?</w:t>
      </w:r>
    </w:p>
    <w:p w:rsidR="00ED167E" w:rsidRPr="002C2FF0" w:rsidRDefault="00ED167E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OBJASNITI POJAM KVALITETA?</w:t>
      </w:r>
    </w:p>
    <w:p w:rsidR="00ED167E" w:rsidRPr="002C2FF0" w:rsidRDefault="00ED167E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DEFINICIJE KVALITETA PREMA EVROPSKOJ ORGANIZACIJI ZA KVALITET –EOQ – PRVA DEFINICIJA</w:t>
      </w:r>
    </w:p>
    <w:p w:rsidR="00ED167E" w:rsidRPr="002C2FF0" w:rsidRDefault="00ED167E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DEFINICIJE KVALITETA PREMA EVROPSKOJ ORGANIZACIJI ZA KVALITET –EOQ – DRUGA DEFINICIJA</w:t>
      </w:r>
    </w:p>
    <w:p w:rsidR="00ED167E" w:rsidRPr="002C2FF0" w:rsidRDefault="00ED167E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ČIME JE DEFINISANA METROLOŠKA DELATNOST</w:t>
      </w:r>
      <w:r w:rsidR="002C2FF0">
        <w:rPr>
          <w:sz w:val="24"/>
          <w:szCs w:val="24"/>
        </w:rPr>
        <w:t>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ŠTA SE PODRAZUMEVA POD TEHNIČJKIM MERENJIMA?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ŠTA SU REZULTATI MERENJA?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ŠTA JE METROLOGIJA?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ŠTA JE NAZIVNA MERA?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ŠTA JE STVARNA MERA?</w:t>
      </w:r>
    </w:p>
    <w:p w:rsidR="00310B7D" w:rsidRPr="002C2FF0" w:rsidRDefault="002C2FF0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OBJASNITI </w:t>
      </w:r>
      <w:r>
        <w:rPr>
          <w:sz w:val="24"/>
          <w:szCs w:val="24"/>
          <w:lang w:val="sr-Latn-RS"/>
        </w:rPr>
        <w:t xml:space="preserve">ŠTA JE </w:t>
      </w:r>
      <w:r w:rsidR="00310B7D" w:rsidRPr="002C2FF0">
        <w:rPr>
          <w:sz w:val="24"/>
          <w:szCs w:val="24"/>
        </w:rPr>
        <w:t>VERIFIKACIJA GOTOVIH PROIZVODA</w:t>
      </w:r>
      <w:r>
        <w:rPr>
          <w:sz w:val="24"/>
          <w:szCs w:val="24"/>
        </w:rPr>
        <w:t>.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KAKO GLASI PODELA MERNOG PRIBORA?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KAKO GLASI PODELA PREMA PRINCIPU DEJSTVA ELEMENATA?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PREME VRSTI MERNE VELIČINE MERILA MOGU BITI?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 xml:space="preserve"> ŠTA JE MERILO?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PREMA NAČINU DOBIJANJA REZULTATA MERENJA MERILA MOGU BITI?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 xml:space="preserve"> NABROJATI VRSTE MERNOG PRIBORA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 xml:space="preserve">PODELA PREMA PRINCIPU DEJSTVA ELEMENATA MERILA 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UZROCI NETAČNOSTI IZRADE MERILA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KOJE SU OSNOVNE KARAKTERISTIKE MERNOG PRIBORA</w:t>
      </w:r>
    </w:p>
    <w:p w:rsidR="00310B7D" w:rsidRPr="002C2FF0" w:rsidRDefault="00310B7D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ZAVISNO OD STEPENA TAČNOSTI MERNE GARNITURE MERILA MOGU BITI?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ŠTA SU GRANIČNA MERILA?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OBJASNITI PRINCIP RADA MERILA ZA MERENJE OTVORA U OBLIKU DVOSTRUKOG ČEPA</w:t>
      </w:r>
      <w:r w:rsidR="002C2FF0">
        <w:rPr>
          <w:sz w:val="24"/>
          <w:szCs w:val="24"/>
        </w:rPr>
        <w:t>.</w:t>
      </w:r>
      <w:r w:rsidRPr="002C2FF0">
        <w:rPr>
          <w:sz w:val="24"/>
          <w:szCs w:val="24"/>
        </w:rPr>
        <w:t xml:space="preserve"> 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OBJASNITI PRINCIP RADA MERILA ZA MERENJA OSOVINA – RAČVA</w:t>
      </w:r>
      <w:r w:rsidR="002C2FF0">
        <w:rPr>
          <w:sz w:val="24"/>
          <w:szCs w:val="24"/>
        </w:rPr>
        <w:t>.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KOJI SU OSNOVNI DELOVI POMIČNOG MERILO?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KOJI SU OSNOVNI DELOVI MIKROMETRA?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OČITATI ZADATU VREDNOST MERNE VELIČINE UZ POMOĆ POMIČNOG MERILA</w:t>
      </w:r>
      <w:r w:rsidR="002C2FF0">
        <w:rPr>
          <w:sz w:val="24"/>
          <w:szCs w:val="24"/>
        </w:rPr>
        <w:t>.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OČITATI ZADATU VREDNOST MERNE VELIČINE UZ POMOĆ MIKROMETRA</w:t>
      </w:r>
      <w:r w:rsidR="002C2FF0">
        <w:rPr>
          <w:sz w:val="24"/>
          <w:szCs w:val="24"/>
        </w:rPr>
        <w:t>.</w:t>
      </w:r>
    </w:p>
    <w:p w:rsidR="00CD2325" w:rsidRPr="002C2FF0" w:rsidRDefault="002C2FF0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ZADATAK ETALONI.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>ZADATAK - SRAČUNATI GORNJU I DONJU GRANIČNU MERU OSOVINE</w:t>
      </w:r>
      <w:r w:rsidR="002C2FF0">
        <w:rPr>
          <w:sz w:val="24"/>
          <w:szCs w:val="24"/>
        </w:rPr>
        <w:t>.</w:t>
      </w:r>
    </w:p>
    <w:p w:rsidR="00CD2325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FF0">
        <w:rPr>
          <w:sz w:val="24"/>
          <w:szCs w:val="24"/>
        </w:rPr>
        <w:t xml:space="preserve">ZADATAK – SRAČUNATI GORNJU I DONJU GRANIČNU MERU </w:t>
      </w:r>
      <w:r w:rsidR="002C2FF0">
        <w:rPr>
          <w:sz w:val="24"/>
          <w:szCs w:val="24"/>
        </w:rPr>
        <w:t>–</w:t>
      </w:r>
      <w:r w:rsidRPr="002C2FF0">
        <w:rPr>
          <w:sz w:val="24"/>
          <w:szCs w:val="24"/>
        </w:rPr>
        <w:t xml:space="preserve"> OTVOR</w:t>
      </w:r>
      <w:r w:rsidR="002C2FF0">
        <w:rPr>
          <w:sz w:val="24"/>
          <w:szCs w:val="24"/>
        </w:rPr>
        <w:t>.</w:t>
      </w:r>
    </w:p>
    <w:p w:rsidR="00F60FDA" w:rsidRPr="002C2FF0" w:rsidRDefault="00CD2325" w:rsidP="002C2FF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C2FF0">
        <w:rPr>
          <w:sz w:val="24"/>
          <w:szCs w:val="24"/>
        </w:rPr>
        <w:t>ZADATAK TAČNOST ČITANJA</w:t>
      </w:r>
      <w:r w:rsidR="002C2FF0">
        <w:rPr>
          <w:sz w:val="24"/>
          <w:szCs w:val="24"/>
        </w:rPr>
        <w:t>.</w:t>
      </w:r>
      <w:bookmarkStart w:id="0" w:name="_GoBack"/>
      <w:bookmarkEnd w:id="0"/>
    </w:p>
    <w:sectPr w:rsidR="00F60FDA" w:rsidRPr="002C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7251B"/>
    <w:multiLevelType w:val="hybridMultilevel"/>
    <w:tmpl w:val="EA6CE5F2"/>
    <w:lvl w:ilvl="0" w:tplc="32AAE9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7E"/>
    <w:rsid w:val="002C2FF0"/>
    <w:rsid w:val="00310B7D"/>
    <w:rsid w:val="00CD2325"/>
    <w:rsid w:val="00ED167E"/>
    <w:rsid w:val="00F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5DF"/>
  <w15:chartTrackingRefBased/>
  <w15:docId w15:val="{47666C89-B175-42F5-968D-1F50377B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Jelena</cp:lastModifiedBy>
  <cp:revision>3</cp:revision>
  <dcterms:created xsi:type="dcterms:W3CDTF">2017-11-06T13:27:00Z</dcterms:created>
  <dcterms:modified xsi:type="dcterms:W3CDTF">2017-11-06T21:21:00Z</dcterms:modified>
</cp:coreProperties>
</file>